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A29" w:rsidRPr="00677A29" w:rsidRDefault="00677A29" w:rsidP="00C95AC9">
      <w:pPr>
        <w:rPr>
          <w:b/>
          <w:sz w:val="28"/>
          <w:szCs w:val="28"/>
        </w:rPr>
      </w:pPr>
      <w:r w:rsidRPr="00677A29">
        <w:rPr>
          <w:b/>
          <w:sz w:val="28"/>
          <w:szCs w:val="28"/>
        </w:rPr>
        <w:t>Modelbepalingen</w:t>
      </w:r>
      <w:r w:rsidR="00A64A86">
        <w:rPr>
          <w:b/>
          <w:sz w:val="28"/>
          <w:szCs w:val="28"/>
        </w:rPr>
        <w:t xml:space="preserve"> arbitrage </w:t>
      </w:r>
    </w:p>
    <w:p w:rsidR="00677A29" w:rsidRPr="00677A29" w:rsidRDefault="00677A29" w:rsidP="00C95AC9">
      <w:pPr>
        <w:rPr>
          <w:b/>
        </w:rPr>
      </w:pPr>
      <w:r w:rsidRPr="00677A29">
        <w:rPr>
          <w:b/>
        </w:rPr>
        <w:t>Inleiding</w:t>
      </w:r>
    </w:p>
    <w:p w:rsidR="00A64A86" w:rsidRDefault="00A64A86" w:rsidP="00C95AC9">
      <w:r>
        <w:t xml:space="preserve">Als u en uw wederpartij uw geschillen aan de particuliere rechtspraak van de Stichting Geschillenoplossing wensen te onderwerpen, dan moet u een geldige arbitrageafspraak met elkaar maken. </w:t>
      </w:r>
      <w:r w:rsidR="00677A29" w:rsidRPr="00677A29">
        <w:t xml:space="preserve">De wet bepaalt dat u arbitrage schriftelijk moet overeenkomen. </w:t>
      </w:r>
      <w:r>
        <w:t xml:space="preserve">U kunt deze afspraken maken op het moment dat het geschil bestaat, maar </w:t>
      </w:r>
      <w:r w:rsidR="00393075">
        <w:t xml:space="preserve">ook is het mogelijk dat u al </w:t>
      </w:r>
      <w:r>
        <w:t xml:space="preserve">op voorhand - </w:t>
      </w:r>
      <w:r w:rsidR="00393075">
        <w:t xml:space="preserve">dat wil zeggen: </w:t>
      </w:r>
      <w:r>
        <w:t xml:space="preserve">in uw ICT-contract of in uw algemene voorwaarden – voor arbitrage kiest. Om u </w:t>
      </w:r>
      <w:r w:rsidR="00393075">
        <w:t>daarbij te helpen, presenteren wij u hierbij enkele modelbepalingen voor arbitrage.</w:t>
      </w:r>
    </w:p>
    <w:p w:rsidR="00677A29" w:rsidRPr="00677A29" w:rsidRDefault="00677A29" w:rsidP="00C95AC9">
      <w:r w:rsidRPr="00677A29">
        <w:t xml:space="preserve">De volgende </w:t>
      </w:r>
      <w:r w:rsidR="00393075">
        <w:t>model</w:t>
      </w:r>
      <w:r w:rsidRPr="00677A29">
        <w:t>clausule</w:t>
      </w:r>
      <w:r w:rsidR="00A64A86">
        <w:t>s</w:t>
      </w:r>
      <w:r w:rsidR="00393075">
        <w:t xml:space="preserve"> </w:t>
      </w:r>
      <w:proofErr w:type="gramStart"/>
      <w:r w:rsidR="00393075">
        <w:t>bevat</w:t>
      </w:r>
      <w:r w:rsidR="000F6B80">
        <w:t xml:space="preserve">ten </w:t>
      </w:r>
      <w:r w:rsidR="00393075">
        <w:t xml:space="preserve"> enkel</w:t>
      </w:r>
      <w:proofErr w:type="gramEnd"/>
      <w:r w:rsidR="000F6B80">
        <w:t xml:space="preserve"> een </w:t>
      </w:r>
      <w:r w:rsidRPr="00677A29">
        <w:t xml:space="preserve"> eenvoudige arbitragebepaling die u kunt opn</w:t>
      </w:r>
      <w:r w:rsidR="00393075">
        <w:t>emen in uw ICT-overeenkomst. In</w:t>
      </w:r>
      <w:r w:rsidRPr="00677A29">
        <w:t xml:space="preserve"> deze bepaling spreken u en uw contractuele wederpartij af dat u uw contractuele geschillen aan arbitrage bij de Stichting Geschillenoplossing Automatisering </w:t>
      </w:r>
      <w:r w:rsidR="000F6B80">
        <w:t>onderwerpt</w:t>
      </w:r>
      <w:r w:rsidRPr="00677A29">
        <w:t xml:space="preserve">. </w:t>
      </w:r>
      <w:r w:rsidR="000F6B80">
        <w:t>Daardoor is de overheidsrechter in beginsel onbevoegd</w:t>
      </w:r>
      <w:r w:rsidRPr="00677A29">
        <w:t>. De clausule spreekt over “leverancier” en “cliënt”, maar het is uiteraard ook mogelijk dat u deze woorden vervangt door bijvoorbeeld “opdrachtnemer” en “opdrachtgever”. Ook kunt u de namen van uw bedrijf en die van uw contractuele wederpartij noemen.</w:t>
      </w:r>
    </w:p>
    <w:p w:rsidR="00E137F0" w:rsidRDefault="00E137F0" w:rsidP="00C95AC9">
      <w:pPr>
        <w:rPr>
          <w:b/>
        </w:rPr>
      </w:pPr>
    </w:p>
    <w:p w:rsidR="00C60112" w:rsidRPr="00C95AC9" w:rsidRDefault="00C95AC9" w:rsidP="00C95AC9">
      <w:r w:rsidRPr="00C95AC9">
        <w:rPr>
          <w:b/>
        </w:rPr>
        <w:t>Model-arbitrageclausule</w:t>
      </w:r>
      <w:r>
        <w:rPr>
          <w:b/>
        </w:rPr>
        <w:t xml:space="preserve"> (1): een voorbeeldbepaling voor uw </w:t>
      </w:r>
      <w:r w:rsidR="00393075">
        <w:rPr>
          <w:b/>
        </w:rPr>
        <w:t xml:space="preserve">nationale </w:t>
      </w:r>
      <w:r>
        <w:rPr>
          <w:b/>
        </w:rPr>
        <w:t>ICT-contract</w:t>
      </w:r>
    </w:p>
    <w:p w:rsidR="00393075" w:rsidRDefault="00393075" w:rsidP="00C95AC9">
      <w:r>
        <w:t>De volgende arbitrageclausule kunt u gebruiken in een ICT-contract zonder grensoverschrijdend karakter. De bepaling is dus bruikbaar als de leverancier en cliënt in Nederland zijn gevestigd en de leverantie en dienst die in het contract worden behandeld ook in Nederland plaats vindt.</w:t>
      </w:r>
    </w:p>
    <w:p w:rsidR="00657F80" w:rsidRPr="00657F80" w:rsidRDefault="00657F80" w:rsidP="00C95AC9">
      <w:r w:rsidRPr="00657F80">
        <w:t>De tekst van deze model-bepaling luidt:</w:t>
      </w:r>
    </w:p>
    <w:p w:rsidR="00C95AC9" w:rsidRPr="00517F02" w:rsidRDefault="00657F80" w:rsidP="00657F80">
      <w:pPr>
        <w:ind w:left="708"/>
        <w:rPr>
          <w:i/>
        </w:rPr>
      </w:pPr>
      <w:r w:rsidRPr="00517F02">
        <w:rPr>
          <w:i/>
        </w:rPr>
        <w:t>“Alle g</w:t>
      </w:r>
      <w:r w:rsidR="00C95AC9" w:rsidRPr="00517F02">
        <w:rPr>
          <w:i/>
        </w:rPr>
        <w:t xml:space="preserve">eschillen welke tussen leverancier en cliënt ontstaan </w:t>
      </w:r>
      <w:r w:rsidRPr="00517F02">
        <w:rPr>
          <w:i/>
        </w:rPr>
        <w:t>verband</w:t>
      </w:r>
      <w:r w:rsidR="00517F02">
        <w:rPr>
          <w:i/>
        </w:rPr>
        <w:t xml:space="preserve"> houdende</w:t>
      </w:r>
      <w:r w:rsidRPr="00517F02">
        <w:rPr>
          <w:i/>
        </w:rPr>
        <w:t xml:space="preserve"> met deze </w:t>
      </w:r>
      <w:r w:rsidR="00C95AC9" w:rsidRPr="00517F02">
        <w:rPr>
          <w:i/>
        </w:rPr>
        <w:t>overeenkomst dan wel naar aanleiding va</w:t>
      </w:r>
      <w:r w:rsidRPr="00517F02">
        <w:rPr>
          <w:i/>
        </w:rPr>
        <w:t xml:space="preserve">n nadere overeenkomsten die </w:t>
      </w:r>
      <w:r w:rsidR="00C95AC9" w:rsidRPr="00517F02">
        <w:rPr>
          <w:i/>
        </w:rPr>
        <w:t xml:space="preserve">van </w:t>
      </w:r>
      <w:r w:rsidRPr="00517F02">
        <w:rPr>
          <w:i/>
        </w:rPr>
        <w:t xml:space="preserve">deze overeenkomst </w:t>
      </w:r>
      <w:r w:rsidR="00C95AC9" w:rsidRPr="00517F02">
        <w:rPr>
          <w:i/>
        </w:rPr>
        <w:t>het gevolg zijn, worden beslecht door middel van arbitrage overeenkomstig het Arbitragereglement van de Stichting Geschillenoplossing Automatisering, statutair gev</w:t>
      </w:r>
      <w:r w:rsidRPr="00517F02">
        <w:rPr>
          <w:i/>
        </w:rPr>
        <w:t xml:space="preserve">estigd te Den Haag. Deze bepaling doet niets af </w:t>
      </w:r>
      <w:r w:rsidR="000F6B80">
        <w:rPr>
          <w:i/>
        </w:rPr>
        <w:t xml:space="preserve">aan </w:t>
      </w:r>
      <w:r w:rsidR="00C95AC9" w:rsidRPr="00517F02">
        <w:rPr>
          <w:i/>
        </w:rPr>
        <w:t xml:space="preserve">het recht van elk der partijen een voorziening in </w:t>
      </w:r>
      <w:r w:rsidRPr="00517F02">
        <w:rPr>
          <w:i/>
        </w:rPr>
        <w:t>(</w:t>
      </w:r>
      <w:r w:rsidR="00C95AC9" w:rsidRPr="00517F02">
        <w:rPr>
          <w:i/>
        </w:rPr>
        <w:t>arbitraal</w:t>
      </w:r>
      <w:r w:rsidRPr="00517F02">
        <w:rPr>
          <w:i/>
        </w:rPr>
        <w:t>)</w:t>
      </w:r>
      <w:r w:rsidR="00C95AC9" w:rsidRPr="00517F02">
        <w:rPr>
          <w:i/>
        </w:rPr>
        <w:t xml:space="preserve"> kort geding te vragen</w:t>
      </w:r>
      <w:r w:rsidR="000F6B80">
        <w:rPr>
          <w:i/>
        </w:rPr>
        <w:t xml:space="preserve">, </w:t>
      </w:r>
      <w:r w:rsidR="00C95AC9" w:rsidRPr="00517F02">
        <w:rPr>
          <w:i/>
        </w:rPr>
        <w:t xml:space="preserve">onverminderd </w:t>
      </w:r>
      <w:r w:rsidR="00677A29">
        <w:rPr>
          <w:i/>
        </w:rPr>
        <w:t>het recht van elk der</w:t>
      </w:r>
      <w:r w:rsidR="00C95AC9" w:rsidRPr="00517F02">
        <w:rPr>
          <w:i/>
        </w:rPr>
        <w:t xml:space="preserve"> partijen tot het treffen van conservatoire recht</w:t>
      </w:r>
      <w:r w:rsidR="00E137F0">
        <w:rPr>
          <w:i/>
        </w:rPr>
        <w:t>smaatregelen</w:t>
      </w:r>
      <w:r w:rsidRPr="00517F02">
        <w:rPr>
          <w:i/>
        </w:rPr>
        <w:t>.”</w:t>
      </w:r>
    </w:p>
    <w:p w:rsidR="00E137F0" w:rsidRDefault="00E137F0" w:rsidP="00C95AC9">
      <w:pPr>
        <w:rPr>
          <w:b/>
        </w:rPr>
      </w:pPr>
    </w:p>
    <w:p w:rsidR="00393075" w:rsidRDefault="00393075" w:rsidP="00C95AC9">
      <w:pPr>
        <w:rPr>
          <w:b/>
        </w:rPr>
      </w:pPr>
      <w:r>
        <w:rPr>
          <w:b/>
        </w:rPr>
        <w:t>Model-arbitrageclausule (2): een voorbeeldbepaling voor uw internationale ICT-contract</w:t>
      </w:r>
    </w:p>
    <w:p w:rsidR="00393075" w:rsidRDefault="00393075" w:rsidP="00C95AC9">
      <w:r w:rsidRPr="00E137F0">
        <w:t xml:space="preserve">De volgende arbitrageclausule is bruikbaar in internationale ICT-contracten. De bepaling zegt onder meer dat de arbitrage te Den Haag plaats vindt, wat juridisch betekent dat het Nederlandse arbitragerecht, zoals </w:t>
      </w:r>
      <w:r w:rsidR="00E137F0" w:rsidRPr="00E137F0">
        <w:t xml:space="preserve">dat is </w:t>
      </w:r>
      <w:r w:rsidRPr="00E137F0">
        <w:t xml:space="preserve">vastgelegd in het Wetboek van Burgerlijke Rechtsvordering, van toepassing is. De feitelijke zitting die tijdens de arbitrageprocedure plaats vindt, kan evenwel in een andere plaats </w:t>
      </w:r>
      <w:r w:rsidR="00E137F0" w:rsidRPr="00E137F0">
        <w:t>worden gehouden</w:t>
      </w:r>
      <w:r w:rsidRPr="00E137F0">
        <w:t>.</w:t>
      </w:r>
      <w:r w:rsidR="00E137F0" w:rsidRPr="00E137F0">
        <w:t xml:space="preserve"> Om ook over de feitelijke zittingsplaats geen onduidelijkheid te laten bestaan kan hierover te</w:t>
      </w:r>
      <w:r w:rsidR="00E137F0">
        <w:t>voren een keuze worden gemaakt; u vult die dan zelf op de puntjes in deze clausule in. Tevens is het verstandig om tevoren een keuze te maken over de taal van de stukken en de zitting. Volgens het Arbitragereglement zijn twee talen mogelijk: Nederlands en Engels. In voorkomend geval zullen de stukken in de taal van de gemaakte keuze moeten worden vertaald; in de volgende modelbepaling is gekozen voor de Nederlandse taal.</w:t>
      </w:r>
    </w:p>
    <w:p w:rsidR="008C7D38" w:rsidRDefault="008C7D38" w:rsidP="00C95AC9"/>
    <w:p w:rsidR="00E137F0" w:rsidRDefault="00E137F0" w:rsidP="00C95AC9">
      <w:r>
        <w:lastRenderedPageBreak/>
        <w:t>De tekst van deze modelbepaling luidt:</w:t>
      </w:r>
    </w:p>
    <w:p w:rsidR="00E137F0" w:rsidRPr="008C7D38" w:rsidRDefault="00E137F0" w:rsidP="00E137F0">
      <w:pPr>
        <w:ind w:left="708" w:firstLine="2"/>
        <w:rPr>
          <w:i/>
        </w:rPr>
      </w:pPr>
      <w:r w:rsidRPr="008C7D38">
        <w:rPr>
          <w:i/>
        </w:rPr>
        <w:t xml:space="preserve">“Alle geschillen welke tussen leverancier en cliënt ontstaan verband houdende met deze overeenkomst dan wel naar aanleiding van nadere overeenkomsten die van deze overeenkomst het gevolg zijn, worden beslecht door middel van arbitrage overeenkomstig het Arbitragereglement van de Stichting Geschillenoplossing Automatisering, statutair gevestigd te Den Haag. Deze bepaling doet niets af </w:t>
      </w:r>
      <w:r w:rsidR="000F6B80">
        <w:rPr>
          <w:i/>
        </w:rPr>
        <w:t xml:space="preserve">aan </w:t>
      </w:r>
      <w:r w:rsidRPr="008C7D38">
        <w:rPr>
          <w:i/>
        </w:rPr>
        <w:t>het recht van elk der partijen een voorziening in (arbi</w:t>
      </w:r>
      <w:r w:rsidR="000F6B80">
        <w:rPr>
          <w:i/>
        </w:rPr>
        <w:t xml:space="preserve">traal) kort geding te vragen, </w:t>
      </w:r>
      <w:r w:rsidRPr="008C7D38">
        <w:rPr>
          <w:i/>
        </w:rPr>
        <w:t>onverminderd het recht van elk der partijen tot het treffen van conservatoire rechtsmaatregelen. De zittingen in het kader van deze overeenkomst worden gehouden te …… De arbitrage wordt gehouden in de Nederlandse taal</w:t>
      </w:r>
      <w:r w:rsidR="008C7D38">
        <w:rPr>
          <w:i/>
        </w:rPr>
        <w:t>.</w:t>
      </w:r>
      <w:r w:rsidRPr="008C7D38">
        <w:rPr>
          <w:i/>
        </w:rPr>
        <w:t>”</w:t>
      </w:r>
    </w:p>
    <w:p w:rsidR="008C7D38" w:rsidRDefault="008C7D38" w:rsidP="00C95AC9">
      <w:pPr>
        <w:rPr>
          <w:b/>
        </w:rPr>
      </w:pPr>
    </w:p>
    <w:p w:rsidR="00657F80" w:rsidRDefault="00E137F0" w:rsidP="00C95AC9">
      <w:pPr>
        <w:rPr>
          <w:b/>
        </w:rPr>
      </w:pPr>
      <w:r>
        <w:rPr>
          <w:b/>
        </w:rPr>
        <w:t>Model-arbitrageclausule (3</w:t>
      </w:r>
      <w:r w:rsidR="00517F02">
        <w:rPr>
          <w:b/>
        </w:rPr>
        <w:t>): een voorbeeldbepaling voor uw algemene voorwaarden</w:t>
      </w:r>
    </w:p>
    <w:p w:rsidR="00657F80" w:rsidRDefault="00517F02" w:rsidP="00C95AC9">
      <w:r w:rsidRPr="00517F02">
        <w:t>Indien u een arbitrageclausule in uw algemene voorwaarden wenst op te nemen, dan kunt u gebruik maken van de navolgende modelbepaling:</w:t>
      </w:r>
    </w:p>
    <w:p w:rsidR="00657F80" w:rsidRPr="00517F02" w:rsidRDefault="00517F02" w:rsidP="00517F02">
      <w:pPr>
        <w:ind w:left="708" w:firstLine="2"/>
        <w:rPr>
          <w:i/>
        </w:rPr>
      </w:pPr>
      <w:r w:rsidRPr="00517F02">
        <w:rPr>
          <w:i/>
        </w:rPr>
        <w:t>“Alle geschillen welke tussen leverancier en clië</w:t>
      </w:r>
      <w:r>
        <w:rPr>
          <w:i/>
        </w:rPr>
        <w:t xml:space="preserve">nt ontstaan </w:t>
      </w:r>
      <w:r w:rsidRPr="00517F02">
        <w:rPr>
          <w:i/>
        </w:rPr>
        <w:t xml:space="preserve">verband </w:t>
      </w:r>
      <w:r>
        <w:rPr>
          <w:i/>
        </w:rPr>
        <w:t xml:space="preserve">houdende </w:t>
      </w:r>
      <w:r w:rsidRPr="00517F02">
        <w:rPr>
          <w:i/>
        </w:rPr>
        <w:t>met de overeenkomst waarop deze algemene voorwaarden van toepassing zijn, dan wel naar aanleiding van na</w:t>
      </w:r>
      <w:r>
        <w:rPr>
          <w:i/>
        </w:rPr>
        <w:t>dere overeenkomsten die van de desbetreffende</w:t>
      </w:r>
      <w:r w:rsidRPr="00517F02">
        <w:rPr>
          <w:i/>
        </w:rPr>
        <w:t xml:space="preserve"> overeenkomst het gevolg zijn, worden beslecht door middel van arbitrage overeenkomstig het Arbitragereglement van de Stichting Geschillenoplossing Automatisering, statutair gevestigd te Den Haag. Deze bepaling doet niets af </w:t>
      </w:r>
      <w:r w:rsidR="000F6B80">
        <w:rPr>
          <w:i/>
        </w:rPr>
        <w:t xml:space="preserve">aan </w:t>
      </w:r>
      <w:r w:rsidRPr="00517F02">
        <w:rPr>
          <w:i/>
        </w:rPr>
        <w:t>het recht van elk der partijen een voorziening in (arbi</w:t>
      </w:r>
      <w:r w:rsidR="000F6B80">
        <w:rPr>
          <w:i/>
        </w:rPr>
        <w:t xml:space="preserve">traal) kort geding te vragen, </w:t>
      </w:r>
      <w:r w:rsidRPr="00517F02">
        <w:rPr>
          <w:i/>
        </w:rPr>
        <w:t xml:space="preserve">onverminderd het recht van elk der partijen tot het treffen van conservatoire rechtsmaatregelen. De arbitrage vindt plaats te </w:t>
      </w:r>
      <w:r w:rsidR="000F6B80">
        <w:rPr>
          <w:i/>
        </w:rPr>
        <w:t>Haarlem</w:t>
      </w:r>
      <w:r w:rsidRPr="00517F02">
        <w:rPr>
          <w:i/>
        </w:rPr>
        <w:t>.”</w:t>
      </w:r>
    </w:p>
    <w:p w:rsidR="00E137F0" w:rsidRDefault="00E137F0" w:rsidP="00C95AC9">
      <w:pPr>
        <w:rPr>
          <w:b/>
        </w:rPr>
      </w:pPr>
    </w:p>
    <w:p w:rsidR="00E137F0" w:rsidRDefault="00E137F0" w:rsidP="00C95AC9">
      <w:pPr>
        <w:rPr>
          <w:b/>
        </w:rPr>
      </w:pPr>
      <w:r>
        <w:rPr>
          <w:b/>
        </w:rPr>
        <w:t>Model-arbitrageclausule (4): een voorbeeldbepaling van arbitrage na voorafgaande ICT-</w:t>
      </w:r>
      <w:proofErr w:type="spellStart"/>
      <w:r>
        <w:rPr>
          <w:b/>
        </w:rPr>
        <w:t>mediation</w:t>
      </w:r>
      <w:proofErr w:type="spellEnd"/>
    </w:p>
    <w:p w:rsidR="00517F02" w:rsidRPr="008C7D38" w:rsidRDefault="00677A29" w:rsidP="00C95AC9">
      <w:pPr>
        <w:rPr>
          <w:i/>
        </w:rPr>
      </w:pPr>
      <w:r w:rsidRPr="00E137F0">
        <w:t>Alvorens een</w:t>
      </w:r>
      <w:r w:rsidR="002C0AB8">
        <w:t xml:space="preserve"> geschil aan arbitrage bij </w:t>
      </w:r>
      <w:r w:rsidRPr="00E137F0">
        <w:t>de Stichting Geschillenoplossing voor te leggen, kunt u het geschil</w:t>
      </w:r>
      <w:r w:rsidR="002C0AB8">
        <w:t xml:space="preserve"> </w:t>
      </w:r>
      <w:r w:rsidR="008C7D38">
        <w:t xml:space="preserve">eerst </w:t>
      </w:r>
      <w:r w:rsidR="002C0AB8">
        <w:t xml:space="preserve">ook </w:t>
      </w:r>
      <w:r w:rsidR="008C7D38">
        <w:t>ter bemiddeling aan de mediators van de SGOA voorleggen. Indien u daarvoor een afspraak in de overeenkomst m</w:t>
      </w:r>
      <w:bookmarkStart w:id="0" w:name="_GoBack"/>
      <w:bookmarkEnd w:id="0"/>
      <w:r w:rsidR="008C7D38">
        <w:t>et uw wederpartij wenst te maken, is de volgende eenvoudige clausule bruikbaar.</w:t>
      </w:r>
      <w:r w:rsidRPr="00E137F0">
        <w:t xml:space="preserve"> </w:t>
      </w:r>
    </w:p>
    <w:p w:rsidR="00517F02" w:rsidRPr="008C7D38" w:rsidRDefault="008C7D38" w:rsidP="008C7D38">
      <w:pPr>
        <w:ind w:left="708" w:firstLine="2"/>
        <w:rPr>
          <w:i/>
        </w:rPr>
      </w:pPr>
      <w:r w:rsidRPr="008C7D38">
        <w:rPr>
          <w:i/>
        </w:rPr>
        <w:t xml:space="preserve">“1. Alle geschillen welke tussen leverancier en cliënt ontstaan verband houdende met deze overeenkomst dan wel naar aanleiding van nadere overeenkomsten die van deze overeenkomst het gevolg zijn, worden beslecht door middel van arbitrage overeenkomstig het Arbitragereglement van de Stichting Geschillenoplossing Automatisering, statutair gevestigd te Den Haag. Deze bepaling doet niets af </w:t>
      </w:r>
      <w:r w:rsidR="000F6B80">
        <w:rPr>
          <w:i/>
        </w:rPr>
        <w:t xml:space="preserve">aan </w:t>
      </w:r>
      <w:r w:rsidRPr="008C7D38">
        <w:rPr>
          <w:i/>
        </w:rPr>
        <w:t>het recht van elk der partijen een voorziening in (arbi</w:t>
      </w:r>
      <w:r w:rsidR="000F6B80">
        <w:rPr>
          <w:i/>
        </w:rPr>
        <w:t xml:space="preserve">traal) kort geding te vragen, </w:t>
      </w:r>
      <w:r w:rsidRPr="008C7D38">
        <w:rPr>
          <w:i/>
        </w:rPr>
        <w:t>onverminderd het recht van elk der partijen tot het treffen van conservatoire rechtsmaatregelen.</w:t>
      </w:r>
    </w:p>
    <w:p w:rsidR="00C95AC9" w:rsidRPr="00596CC3" w:rsidRDefault="008C7D38" w:rsidP="00596CC3">
      <w:pPr>
        <w:ind w:left="708" w:firstLine="2"/>
        <w:rPr>
          <w:i/>
        </w:rPr>
      </w:pPr>
      <w:r w:rsidRPr="008C7D38">
        <w:rPr>
          <w:i/>
        </w:rPr>
        <w:t xml:space="preserve">2. Voordat </w:t>
      </w:r>
      <w:r w:rsidR="00C95AC9" w:rsidRPr="008C7D38">
        <w:rPr>
          <w:i/>
        </w:rPr>
        <w:t xml:space="preserve">een arbitrale procedure </w:t>
      </w:r>
      <w:r w:rsidRPr="008C7D38">
        <w:rPr>
          <w:i/>
        </w:rPr>
        <w:t xml:space="preserve">als bedoeld in het voorgaande artikellid </w:t>
      </w:r>
      <w:r w:rsidR="00C95AC9" w:rsidRPr="008C7D38">
        <w:rPr>
          <w:i/>
        </w:rPr>
        <w:t xml:space="preserve">aanhangig </w:t>
      </w:r>
      <w:r w:rsidRPr="008C7D38">
        <w:rPr>
          <w:i/>
        </w:rPr>
        <w:t xml:space="preserve">wordt gemaakt, </w:t>
      </w:r>
      <w:r w:rsidR="00C95AC9" w:rsidRPr="008C7D38">
        <w:rPr>
          <w:i/>
        </w:rPr>
        <w:t xml:space="preserve">zal de meest gerede partij een procedure van ICT-Mediation conform het ICT-Mediation Reglement van de Stichting Geschillenoplossing Automatisering beginnen. De wederpartij </w:t>
      </w:r>
      <w:r w:rsidRPr="008C7D38">
        <w:rPr>
          <w:i/>
        </w:rPr>
        <w:t xml:space="preserve">is </w:t>
      </w:r>
      <w:r w:rsidR="00C95AC9" w:rsidRPr="008C7D38">
        <w:rPr>
          <w:i/>
        </w:rPr>
        <w:t xml:space="preserve">verplicht actief </w:t>
      </w:r>
      <w:r>
        <w:rPr>
          <w:i/>
        </w:rPr>
        <w:t xml:space="preserve">en constructief </w:t>
      </w:r>
      <w:r w:rsidRPr="008C7D38">
        <w:rPr>
          <w:i/>
        </w:rPr>
        <w:t xml:space="preserve">te participeren in </w:t>
      </w:r>
      <w:r w:rsidR="00C95AC9" w:rsidRPr="008C7D38">
        <w:rPr>
          <w:i/>
        </w:rPr>
        <w:t>een a</w:t>
      </w:r>
      <w:r w:rsidRPr="008C7D38">
        <w:rPr>
          <w:i/>
        </w:rPr>
        <w:t>anhangig gemaakte ICT-Mediation.</w:t>
      </w:r>
      <w:r w:rsidR="00C95AC9" w:rsidRPr="008C7D38">
        <w:rPr>
          <w:i/>
        </w:rPr>
        <w:t xml:space="preserve"> </w:t>
      </w:r>
      <w:r w:rsidRPr="008C7D38">
        <w:rPr>
          <w:i/>
        </w:rPr>
        <w:t xml:space="preserve">Deze regeling inzake ICT-Mediation </w:t>
      </w:r>
      <w:r w:rsidR="00C95AC9" w:rsidRPr="008C7D38">
        <w:rPr>
          <w:i/>
        </w:rPr>
        <w:t>verzet zich er niet tegen dat een partij die dat nodig acht, een voorziening in (arbitraal) kort geding vraagt of conservatoire rechtsmaatregelen treft</w:t>
      </w:r>
      <w:r w:rsidRPr="008C7D38">
        <w:rPr>
          <w:i/>
        </w:rPr>
        <w:t>.”</w:t>
      </w:r>
      <w:r w:rsidR="00C95AC9" w:rsidRPr="008C7D38">
        <w:rPr>
          <w:i/>
        </w:rPr>
        <w:t xml:space="preserve"> </w:t>
      </w:r>
    </w:p>
    <w:sectPr w:rsidR="00C95AC9" w:rsidRPr="00596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D5C"/>
    <w:rsid w:val="000F6B80"/>
    <w:rsid w:val="00134614"/>
    <w:rsid w:val="002C0AB8"/>
    <w:rsid w:val="00393075"/>
    <w:rsid w:val="003C4119"/>
    <w:rsid w:val="003F3B1C"/>
    <w:rsid w:val="00442F39"/>
    <w:rsid w:val="00517F02"/>
    <w:rsid w:val="00596CC3"/>
    <w:rsid w:val="00657F80"/>
    <w:rsid w:val="00677A29"/>
    <w:rsid w:val="008C7D38"/>
    <w:rsid w:val="00A64A86"/>
    <w:rsid w:val="00B11D5C"/>
    <w:rsid w:val="00C60112"/>
    <w:rsid w:val="00C71867"/>
    <w:rsid w:val="00C95AC9"/>
    <w:rsid w:val="00E13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99944-35F8-4756-9D63-9BBB3D92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976</Words>
  <Characters>5374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Heliview Online B.V.</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schelven</dc:creator>
  <cp:lastModifiedBy>Tijmen Duijzer</cp:lastModifiedBy>
  <cp:revision>3</cp:revision>
  <dcterms:created xsi:type="dcterms:W3CDTF">2014-09-26T08:43:00Z</dcterms:created>
  <dcterms:modified xsi:type="dcterms:W3CDTF">2019-02-06T13:01:00Z</dcterms:modified>
</cp:coreProperties>
</file>